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36" w:rsidRPr="00706136" w:rsidRDefault="00706136" w:rsidP="003A0DB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144" w:type="dxa"/>
        </w:tblCellMar>
        <w:tblLook w:val="04A0"/>
      </w:tblPr>
      <w:tblGrid>
        <w:gridCol w:w="9576"/>
      </w:tblGrid>
      <w:tr w:rsidR="00706136" w:rsidTr="00FA19E7">
        <w:trPr>
          <w:jc w:val="center"/>
        </w:trPr>
        <w:tc>
          <w:tcPr>
            <w:tcW w:w="9576" w:type="dxa"/>
            <w:shd w:val="clear" w:color="auto" w:fill="F2F2F2" w:themeFill="background1" w:themeFillShade="F2"/>
          </w:tcPr>
          <w:p w:rsidR="00706136" w:rsidRDefault="00706136" w:rsidP="003A0DBA">
            <w:pPr>
              <w:contextualSpacing/>
              <w:rPr>
                <w:rFonts w:cstheme="minorHAnsi"/>
                <w:b/>
              </w:rPr>
            </w:pPr>
            <w:r w:rsidRPr="005B254D">
              <w:rPr>
                <w:rFonts w:cstheme="minorHAnsi"/>
                <w:b/>
              </w:rPr>
              <w:t>Goals</w:t>
            </w:r>
            <w:r>
              <w:rPr>
                <w:rFonts w:cstheme="minorHAnsi"/>
                <w:b/>
              </w:rPr>
              <w:t>:</w:t>
            </w:r>
          </w:p>
          <w:p w:rsidR="00706136" w:rsidRDefault="00706136" w:rsidP="003A0DBA">
            <w:pPr>
              <w:contextualSpacing/>
              <w:rPr>
                <w:rFonts w:cstheme="minorHAnsi"/>
                <w:i/>
              </w:rPr>
            </w:pPr>
            <w:r w:rsidRPr="00887A27">
              <w:rPr>
                <w:rFonts w:cstheme="minorHAnsi"/>
                <w:i/>
              </w:rPr>
              <w:t xml:space="preserve">Defined </w:t>
            </w:r>
            <w:r>
              <w:rPr>
                <w:rFonts w:cstheme="minorHAnsi"/>
                <w:i/>
              </w:rPr>
              <w:t xml:space="preserve">at the institutional level. </w:t>
            </w:r>
          </w:p>
          <w:p w:rsidR="00706136" w:rsidRDefault="00706136" w:rsidP="003A0DBA">
            <w:pPr>
              <w:contextualSpacing/>
              <w:rPr>
                <w:rFonts w:cstheme="minorHAnsi"/>
                <w:i/>
              </w:rPr>
            </w:pPr>
          </w:p>
          <w:p w:rsidR="00706136" w:rsidRDefault="00706136" w:rsidP="003A0DBA">
            <w:pPr>
              <w:pStyle w:val="ListParagraph"/>
              <w:numPr>
                <w:ilvl w:val="0"/>
                <w:numId w:val="9"/>
              </w:numPr>
              <w:ind w:left="720"/>
              <w:rPr>
                <w:rFonts w:cstheme="minorHAnsi"/>
              </w:rPr>
            </w:pPr>
            <w:r w:rsidRPr="005B254D">
              <w:rPr>
                <w:rFonts w:cstheme="minorHAnsi"/>
                <w:noProof/>
              </w:rPr>
              <w:t>Build capacity in faculty and staff to create high-quality, sustainable and innovative online learning and educational resources</w:t>
            </w:r>
          </w:p>
          <w:p w:rsidR="00706136" w:rsidRPr="005B254D" w:rsidRDefault="00706136" w:rsidP="003A0DBA">
            <w:pPr>
              <w:pStyle w:val="ListParagraph"/>
              <w:rPr>
                <w:rFonts w:cstheme="minorHAnsi"/>
              </w:rPr>
            </w:pPr>
          </w:p>
          <w:p w:rsidR="00706136" w:rsidRPr="00887A27" w:rsidRDefault="00706136" w:rsidP="003A0DBA">
            <w:pPr>
              <w:pStyle w:val="ListParagraph"/>
              <w:numPr>
                <w:ilvl w:val="0"/>
                <w:numId w:val="9"/>
              </w:numPr>
              <w:ind w:left="720"/>
              <w:rPr>
                <w:rFonts w:cstheme="minorHAnsi"/>
              </w:rPr>
            </w:pPr>
            <w:r w:rsidRPr="005B254D">
              <w:rPr>
                <w:rFonts w:cstheme="minorHAnsi"/>
                <w:color w:val="262626"/>
              </w:rPr>
              <w:t>Provide the required tools, infrastructure and professional development resources to use emerging technologies for expanding online learning and educational resources</w:t>
            </w:r>
          </w:p>
          <w:p w:rsidR="00706136" w:rsidRPr="00887A27" w:rsidRDefault="00706136" w:rsidP="003A0DBA">
            <w:pPr>
              <w:pStyle w:val="ListParagraph"/>
              <w:rPr>
                <w:rFonts w:cstheme="minorHAnsi"/>
                <w:color w:val="262626"/>
              </w:rPr>
            </w:pPr>
          </w:p>
          <w:p w:rsidR="00706136" w:rsidRPr="00706136" w:rsidRDefault="00706136" w:rsidP="003A0DBA">
            <w:pPr>
              <w:pStyle w:val="ListParagraph"/>
              <w:numPr>
                <w:ilvl w:val="0"/>
                <w:numId w:val="9"/>
              </w:numPr>
              <w:ind w:left="720"/>
              <w:rPr>
                <w:rFonts w:cstheme="minorHAnsi"/>
              </w:rPr>
            </w:pPr>
            <w:r w:rsidRPr="00887A27">
              <w:rPr>
                <w:rFonts w:cstheme="minorHAnsi"/>
                <w:color w:val="262626"/>
              </w:rPr>
              <w:t>Explore the effectiveness of online learning and educational resources by continuously examining and evaluating the effectiveness of the online program</w:t>
            </w:r>
          </w:p>
          <w:p w:rsidR="00706136" w:rsidRDefault="00706136" w:rsidP="003A0DBA">
            <w:pPr>
              <w:contextualSpacing/>
              <w:rPr>
                <w:rFonts w:cstheme="minorHAnsi"/>
              </w:rPr>
            </w:pPr>
          </w:p>
        </w:tc>
      </w:tr>
    </w:tbl>
    <w:p w:rsidR="00706136" w:rsidRPr="00706136" w:rsidRDefault="00706136" w:rsidP="003A0DBA">
      <w:pPr>
        <w:contextualSpacing/>
        <w:rPr>
          <w:rFonts w:cstheme="minorHAnsi"/>
        </w:rPr>
      </w:pPr>
    </w:p>
    <w:p w:rsidR="005B254D" w:rsidRPr="005B254D" w:rsidRDefault="005B254D" w:rsidP="003A0DBA">
      <w:pPr>
        <w:contextualSpacing/>
        <w:rPr>
          <w:rFonts w:cstheme="minorHAnsi"/>
        </w:rPr>
      </w:pPr>
    </w:p>
    <w:p w:rsidR="00B568F0" w:rsidRDefault="00C842B8" w:rsidP="003A0DBA">
      <w:pPr>
        <w:contextualSpacing/>
        <w:rPr>
          <w:rFonts w:cstheme="minorHAnsi"/>
          <w:b/>
        </w:rPr>
      </w:pPr>
      <w:r w:rsidRPr="005817A7">
        <w:rPr>
          <w:rFonts w:cstheme="minorHAnsi"/>
          <w:b/>
        </w:rPr>
        <w:t>Objective</w:t>
      </w:r>
      <w:r w:rsidR="00B568F0" w:rsidRPr="005817A7">
        <w:rPr>
          <w:rFonts w:cstheme="minorHAnsi"/>
          <w:b/>
        </w:rPr>
        <w:t>s:</w:t>
      </w:r>
    </w:p>
    <w:p w:rsidR="005817A7" w:rsidRPr="00887A27" w:rsidRDefault="00887A27" w:rsidP="003A0DBA">
      <w:pPr>
        <w:contextualSpacing/>
        <w:rPr>
          <w:rFonts w:cstheme="minorHAnsi"/>
          <w:i/>
        </w:rPr>
      </w:pPr>
      <w:r>
        <w:rPr>
          <w:rFonts w:cstheme="minorHAnsi"/>
          <w:i/>
        </w:rPr>
        <w:t xml:space="preserve">Defined </w:t>
      </w:r>
      <w:r w:rsidR="00706136">
        <w:rPr>
          <w:rFonts w:cstheme="minorHAnsi"/>
          <w:i/>
        </w:rPr>
        <w:t>at the department level.  The department-objectives should align</w:t>
      </w:r>
      <w:r>
        <w:rPr>
          <w:rFonts w:cstheme="minorHAnsi"/>
          <w:i/>
        </w:rPr>
        <w:t xml:space="preserve"> with the </w:t>
      </w:r>
      <w:r w:rsidR="005817A7" w:rsidRPr="00887A27">
        <w:rPr>
          <w:rFonts w:cstheme="minorHAnsi"/>
          <w:i/>
        </w:rPr>
        <w:t>Strategic Direction Goals</w:t>
      </w:r>
      <w:r w:rsidRPr="00887A27">
        <w:rPr>
          <w:rFonts w:cstheme="minorHAnsi"/>
          <w:i/>
        </w:rPr>
        <w:t xml:space="preserve"> </w:t>
      </w:r>
      <w:r>
        <w:rPr>
          <w:rFonts w:cstheme="minorHAnsi"/>
          <w:i/>
        </w:rPr>
        <w:t>listed above</w:t>
      </w:r>
      <w:r w:rsidRPr="00887A27">
        <w:rPr>
          <w:rFonts w:cstheme="minorHAnsi"/>
          <w:i/>
        </w:rPr>
        <w:t>.</w:t>
      </w:r>
    </w:p>
    <w:p w:rsidR="00B568F0" w:rsidRDefault="00B568F0" w:rsidP="003A0DBA">
      <w:pPr>
        <w:contextualSpacing/>
        <w:rPr>
          <w:rFonts w:cstheme="minorHAnsi"/>
        </w:rPr>
      </w:pPr>
    </w:p>
    <w:p w:rsidR="00887A27" w:rsidRPr="00887A27" w:rsidRDefault="00887A27" w:rsidP="003A0DBA">
      <w:pPr>
        <w:contextualSpacing/>
        <w:rPr>
          <w:rFonts w:cstheme="minorHAnsi"/>
          <w:b/>
        </w:rPr>
      </w:pPr>
      <w:r w:rsidRPr="00887A27">
        <w:rPr>
          <w:rFonts w:cstheme="minorHAnsi"/>
          <w:b/>
        </w:rPr>
        <w:t>Action Items:</w:t>
      </w:r>
    </w:p>
    <w:p w:rsidR="00FA19E7" w:rsidRDefault="00887A27" w:rsidP="003A0DBA">
      <w:pPr>
        <w:contextualSpacing/>
        <w:rPr>
          <w:rFonts w:cstheme="minorHAnsi"/>
          <w:i/>
        </w:rPr>
      </w:pPr>
      <w:r w:rsidRPr="00887A27">
        <w:rPr>
          <w:rFonts w:cstheme="minorHAnsi"/>
          <w:i/>
        </w:rPr>
        <w:t xml:space="preserve">Defined at the department level, these are </w:t>
      </w:r>
      <w:r w:rsidR="00FA19E7">
        <w:rPr>
          <w:rFonts w:cstheme="minorHAnsi"/>
          <w:i/>
        </w:rPr>
        <w:t>a subset of department objectives.  Action Items are</w:t>
      </w:r>
      <w:r w:rsidRPr="00887A27">
        <w:rPr>
          <w:rFonts w:cstheme="minorHAnsi"/>
          <w:i/>
        </w:rPr>
        <w:t xml:space="preserve"> specific a</w:t>
      </w:r>
      <w:r w:rsidR="00FA19E7">
        <w:rPr>
          <w:rFonts w:cstheme="minorHAnsi"/>
          <w:i/>
        </w:rPr>
        <w:t xml:space="preserve">ctions the department will take that are </w:t>
      </w:r>
      <w:r>
        <w:rPr>
          <w:rFonts w:cstheme="minorHAnsi"/>
          <w:i/>
        </w:rPr>
        <w:t xml:space="preserve">specific and evidence based, i.e. </w:t>
      </w:r>
      <w:r w:rsidR="00FA19E7">
        <w:rPr>
          <w:rFonts w:cstheme="minorHAnsi"/>
          <w:i/>
        </w:rPr>
        <w:t xml:space="preserve">measurable with clear evidence. </w:t>
      </w:r>
    </w:p>
    <w:p w:rsidR="00FA19E7" w:rsidRDefault="00FA19E7" w:rsidP="003A0DBA">
      <w:pPr>
        <w:contextualSpacing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="00887A27">
        <w:rPr>
          <w:rFonts w:cstheme="minorHAnsi"/>
          <w:i/>
        </w:rPr>
        <w:t xml:space="preserve"> </w:t>
      </w:r>
    </w:p>
    <w:p w:rsidR="00FA19E7" w:rsidRDefault="00FA19E7" w:rsidP="003A0DBA">
      <w:pPr>
        <w:contextualSpacing/>
        <w:rPr>
          <w:rFonts w:cstheme="minorHAnsi"/>
          <w:i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  <w:sz w:val="28"/>
              </w:rPr>
            </w:pPr>
            <w:r w:rsidRPr="00FA19E7">
              <w:rPr>
                <w:rFonts w:cstheme="minorHAnsi"/>
                <w:b/>
                <w:i/>
                <w:sz w:val="28"/>
              </w:rPr>
              <w:t>OBJECTIVE (1):</w:t>
            </w: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  <w:r w:rsidRPr="00FA19E7">
              <w:rPr>
                <w:rFonts w:cstheme="minorHAnsi"/>
                <w:b/>
                <w:i/>
              </w:rPr>
              <w:t xml:space="preserve">GOALS: </w:t>
            </w: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  <w:r w:rsidRPr="00FA19E7">
              <w:rPr>
                <w:rFonts w:cstheme="minorHAnsi"/>
                <w:b/>
                <w:i/>
              </w:rPr>
              <w:t>Action Item:  1.1</w:t>
            </w: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  <w:r w:rsidRPr="00FA19E7">
              <w:rPr>
                <w:rFonts w:cstheme="minorHAnsi"/>
                <w:b/>
                <w:i/>
              </w:rPr>
              <w:t>Action Item:  1.2</w:t>
            </w: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  <w:r w:rsidRPr="00FA19E7">
              <w:rPr>
                <w:rFonts w:cstheme="minorHAnsi"/>
                <w:b/>
                <w:i/>
              </w:rPr>
              <w:t>Action Item: 1.3</w:t>
            </w: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3A0DBA">
            <w:pPr>
              <w:contextualSpacing/>
              <w:rPr>
                <w:rFonts w:cstheme="minorHAnsi"/>
                <w:b/>
                <w:i/>
              </w:rPr>
            </w:pPr>
          </w:p>
        </w:tc>
      </w:tr>
    </w:tbl>
    <w:p w:rsidR="00FA19E7" w:rsidRDefault="00FA19E7" w:rsidP="003A0DBA">
      <w:pPr>
        <w:contextualSpacing/>
        <w:rPr>
          <w:rFonts w:cstheme="minorHAnsi"/>
        </w:rPr>
      </w:pPr>
    </w:p>
    <w:p w:rsidR="00FA19E7" w:rsidRDefault="00FA19E7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  <w:sz w:val="28"/>
              </w:rPr>
            </w:pPr>
            <w:r w:rsidRPr="00FA19E7">
              <w:rPr>
                <w:rFonts w:cstheme="minorHAnsi"/>
                <w:b/>
                <w:i/>
                <w:sz w:val="28"/>
              </w:rPr>
              <w:lastRenderedPageBreak/>
              <w:t>OBJECTIVE (2):</w:t>
            </w: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  <w:r w:rsidRPr="00FA19E7">
              <w:rPr>
                <w:rFonts w:cstheme="minorHAnsi"/>
                <w:b/>
                <w:i/>
              </w:rPr>
              <w:t xml:space="preserve">GOALS: </w:t>
            </w: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Action Item:  2</w:t>
            </w:r>
            <w:r w:rsidRPr="00FA19E7">
              <w:rPr>
                <w:rFonts w:cstheme="minorHAnsi"/>
                <w:b/>
                <w:i/>
              </w:rPr>
              <w:t>.1</w:t>
            </w: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  <w:r w:rsidRPr="00FA19E7">
              <w:rPr>
                <w:rFonts w:cstheme="minorHAnsi"/>
                <w:b/>
                <w:i/>
              </w:rPr>
              <w:t xml:space="preserve">Action Item:  </w:t>
            </w:r>
            <w:r>
              <w:rPr>
                <w:rFonts w:cstheme="minorHAnsi"/>
                <w:b/>
                <w:i/>
              </w:rPr>
              <w:t>2</w:t>
            </w:r>
            <w:r w:rsidRPr="00FA19E7">
              <w:rPr>
                <w:rFonts w:cstheme="minorHAnsi"/>
                <w:b/>
                <w:i/>
              </w:rPr>
              <w:t>.2</w:t>
            </w: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Action Item: 2</w:t>
            </w:r>
            <w:r w:rsidRPr="00FA19E7">
              <w:rPr>
                <w:rFonts w:cstheme="minorHAnsi"/>
                <w:b/>
                <w:i/>
              </w:rPr>
              <w:t>.3</w:t>
            </w: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</w:tc>
      </w:tr>
    </w:tbl>
    <w:p w:rsidR="00FA19E7" w:rsidRDefault="00FA19E7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DC3746" w:rsidRDefault="00DC3746" w:rsidP="003A0DBA">
      <w:pPr>
        <w:contextualSpacing/>
        <w:rPr>
          <w:rFonts w:cstheme="minorHAnsi"/>
        </w:rPr>
      </w:pPr>
    </w:p>
    <w:p w:rsidR="00FA19E7" w:rsidRDefault="00FA19E7" w:rsidP="003A0DBA">
      <w:pPr>
        <w:contextualSpacing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  <w:sz w:val="28"/>
              </w:rPr>
            </w:pPr>
            <w:r w:rsidRPr="00FA19E7">
              <w:rPr>
                <w:rFonts w:cstheme="minorHAnsi"/>
                <w:b/>
                <w:i/>
                <w:sz w:val="28"/>
              </w:rPr>
              <w:t>OBJECTIVE (3):</w:t>
            </w: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  <w:r w:rsidRPr="00FA19E7">
              <w:rPr>
                <w:rFonts w:cstheme="minorHAnsi"/>
                <w:b/>
                <w:i/>
              </w:rPr>
              <w:t xml:space="preserve">GOALS: </w:t>
            </w: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Action Item:  3</w:t>
            </w:r>
            <w:r w:rsidRPr="00FA19E7">
              <w:rPr>
                <w:rFonts w:cstheme="minorHAnsi"/>
                <w:b/>
                <w:i/>
              </w:rPr>
              <w:t>.1</w:t>
            </w: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  <w:r w:rsidRPr="00FA19E7">
              <w:rPr>
                <w:rFonts w:cstheme="minorHAnsi"/>
                <w:b/>
                <w:i/>
              </w:rPr>
              <w:t xml:space="preserve">Action Item:  </w:t>
            </w:r>
            <w:r>
              <w:rPr>
                <w:rFonts w:cstheme="minorHAnsi"/>
                <w:b/>
                <w:i/>
              </w:rPr>
              <w:t>3</w:t>
            </w:r>
            <w:r w:rsidRPr="00FA19E7">
              <w:rPr>
                <w:rFonts w:cstheme="minorHAnsi"/>
                <w:b/>
                <w:i/>
              </w:rPr>
              <w:t>.2</w:t>
            </w: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</w:tc>
      </w:tr>
      <w:tr w:rsidR="00FA19E7" w:rsidTr="00FA19E7">
        <w:trPr>
          <w:jc w:val="center"/>
        </w:trPr>
        <w:tc>
          <w:tcPr>
            <w:tcW w:w="9576" w:type="dxa"/>
          </w:tcPr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Action Item: 3</w:t>
            </w:r>
            <w:r w:rsidRPr="00FA19E7">
              <w:rPr>
                <w:rFonts w:cstheme="minorHAnsi"/>
                <w:b/>
                <w:i/>
              </w:rPr>
              <w:t>.3</w:t>
            </w: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  <w:p w:rsidR="00FA19E7" w:rsidRPr="00FA19E7" w:rsidRDefault="00FA19E7" w:rsidP="00CD4B0C">
            <w:pPr>
              <w:contextualSpacing/>
              <w:rPr>
                <w:rFonts w:cstheme="minorHAnsi"/>
                <w:b/>
                <w:i/>
              </w:rPr>
            </w:pPr>
          </w:p>
        </w:tc>
      </w:tr>
    </w:tbl>
    <w:p w:rsidR="00FA19E7" w:rsidRPr="005817A7" w:rsidRDefault="00FA19E7" w:rsidP="00FA19E7">
      <w:pPr>
        <w:contextualSpacing/>
        <w:rPr>
          <w:rFonts w:cstheme="minorHAnsi"/>
        </w:rPr>
      </w:pPr>
    </w:p>
    <w:sectPr w:rsidR="00FA19E7" w:rsidRPr="005817A7" w:rsidSect="00DC374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32" w:rsidRDefault="00B77832" w:rsidP="005B254D">
      <w:pPr>
        <w:spacing w:after="0"/>
      </w:pPr>
      <w:r>
        <w:separator/>
      </w:r>
    </w:p>
  </w:endnote>
  <w:endnote w:type="continuationSeparator" w:id="0">
    <w:p w:rsidR="00B77832" w:rsidRDefault="00B77832" w:rsidP="005B25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32" w:rsidRDefault="00B77832" w:rsidP="005B254D">
      <w:pPr>
        <w:spacing w:after="0"/>
      </w:pPr>
      <w:r>
        <w:separator/>
      </w:r>
    </w:p>
  </w:footnote>
  <w:footnote w:type="continuationSeparator" w:id="0">
    <w:p w:rsidR="00B77832" w:rsidRDefault="00B77832" w:rsidP="005B25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6" w:rsidRPr="00DC3746" w:rsidRDefault="00DC3746" w:rsidP="005B254D">
    <w:pPr>
      <w:contextualSpacing/>
      <w:rPr>
        <w:rFonts w:cstheme="minorHAnsi"/>
        <w:b/>
        <w:sz w:val="32"/>
        <w:szCs w:val="20"/>
      </w:rPr>
    </w:pPr>
    <w:r>
      <w:rPr>
        <w:rFonts w:cstheme="minorHAnsi"/>
        <w:b/>
        <w:sz w:val="32"/>
        <w:szCs w:val="20"/>
      </w:rPr>
      <w:t xml:space="preserve">PLANNING </w:t>
    </w:r>
    <w:r w:rsidRPr="00DC3746">
      <w:rPr>
        <w:rFonts w:cstheme="minorHAnsi"/>
        <w:b/>
        <w:sz w:val="32"/>
        <w:szCs w:val="20"/>
      </w:rPr>
      <w:t>WORKSHEET</w:t>
    </w:r>
  </w:p>
  <w:p w:rsidR="005B254D" w:rsidRPr="005B254D" w:rsidRDefault="005B254D" w:rsidP="005B254D">
    <w:pPr>
      <w:contextualSpacing/>
      <w:rPr>
        <w:rFonts w:cstheme="minorHAnsi"/>
        <w:sz w:val="20"/>
        <w:szCs w:val="20"/>
      </w:rPr>
    </w:pPr>
    <w:r w:rsidRPr="005B254D">
      <w:rPr>
        <w:rFonts w:cstheme="minorHAnsi"/>
        <w:b/>
        <w:sz w:val="20"/>
        <w:szCs w:val="20"/>
      </w:rPr>
      <w:t>Department/Division:</w:t>
    </w:r>
    <w:r w:rsidRPr="005B254D">
      <w:rPr>
        <w:rFonts w:cstheme="minorHAnsi"/>
        <w:sz w:val="20"/>
        <w:szCs w:val="20"/>
      </w:rPr>
      <w:t xml:space="preserve">  </w:t>
    </w:r>
    <w:r w:rsidRPr="005B254D">
      <w:rPr>
        <w:rFonts w:cstheme="minorHAnsi"/>
        <w:b/>
        <w:sz w:val="20"/>
        <w:szCs w:val="20"/>
      </w:rPr>
      <w:t>Strategic Direction:</w:t>
    </w:r>
    <w:r w:rsidRPr="005B254D">
      <w:rPr>
        <w:rFonts w:cstheme="minorHAnsi"/>
        <w:sz w:val="20"/>
        <w:szCs w:val="20"/>
      </w:rPr>
      <w:t xml:space="preserve">  Online Learning and Educational Resources</w:t>
    </w:r>
  </w:p>
  <w:p w:rsidR="005B254D" w:rsidRDefault="005B25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2E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33EA5E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651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AB1612"/>
    <w:multiLevelType w:val="hybridMultilevel"/>
    <w:tmpl w:val="B5D07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840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42C1B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C151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A7A75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61106E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12D"/>
    <w:rsid w:val="001F2FB6"/>
    <w:rsid w:val="003620EA"/>
    <w:rsid w:val="00365B38"/>
    <w:rsid w:val="003A0DBA"/>
    <w:rsid w:val="004375FF"/>
    <w:rsid w:val="004B449F"/>
    <w:rsid w:val="005817A7"/>
    <w:rsid w:val="005B254D"/>
    <w:rsid w:val="00706136"/>
    <w:rsid w:val="0083412A"/>
    <w:rsid w:val="00887A27"/>
    <w:rsid w:val="00947638"/>
    <w:rsid w:val="00A2312D"/>
    <w:rsid w:val="00A31A6C"/>
    <w:rsid w:val="00B568F0"/>
    <w:rsid w:val="00B77832"/>
    <w:rsid w:val="00B93C4E"/>
    <w:rsid w:val="00C842B8"/>
    <w:rsid w:val="00DC3746"/>
    <w:rsid w:val="00F330A1"/>
    <w:rsid w:val="00FA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2B8"/>
    <w:pPr>
      <w:ind w:left="720"/>
      <w:contextualSpacing/>
    </w:pPr>
  </w:style>
  <w:style w:type="paragraph" w:styleId="NormalWeb">
    <w:name w:val="Normal (Web)"/>
    <w:basedOn w:val="Normal"/>
    <w:uiPriority w:val="99"/>
    <w:rsid w:val="005B25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B25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54D"/>
  </w:style>
  <w:style w:type="paragraph" w:styleId="Footer">
    <w:name w:val="footer"/>
    <w:basedOn w:val="Normal"/>
    <w:link w:val="FooterChar"/>
    <w:uiPriority w:val="99"/>
    <w:semiHidden/>
    <w:unhideWhenUsed/>
    <w:rsid w:val="005B25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54D"/>
  </w:style>
  <w:style w:type="table" w:styleId="TableGrid">
    <w:name w:val="Table Grid"/>
    <w:basedOn w:val="TableNormal"/>
    <w:uiPriority w:val="59"/>
    <w:rsid w:val="007061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HinsonB</dc:creator>
  <cp:lastModifiedBy>HinsonB</cp:lastModifiedBy>
  <cp:revision>2</cp:revision>
  <dcterms:created xsi:type="dcterms:W3CDTF">2010-11-11T18:54:00Z</dcterms:created>
  <dcterms:modified xsi:type="dcterms:W3CDTF">2010-11-11T18:54:00Z</dcterms:modified>
</cp:coreProperties>
</file>